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C40E" w14:textId="77777777" w:rsidR="00595766" w:rsidRPr="00595766" w:rsidRDefault="00595766" w:rsidP="00595766">
      <w:pPr>
        <w:jc w:val="both"/>
        <w:rPr>
          <w:rFonts w:ascii="Renault Life" w:hAnsi="Renault Life"/>
          <w:color w:val="92D050"/>
          <w:sz w:val="16"/>
          <w:szCs w:val="4"/>
        </w:rPr>
      </w:pPr>
    </w:p>
    <w:p w14:paraId="6E3611BC" w14:textId="707923A1" w:rsidR="003746AA" w:rsidRPr="00595766" w:rsidRDefault="003746AA" w:rsidP="00595766">
      <w:pPr>
        <w:rPr>
          <w:rFonts w:ascii="Renault Life" w:hAnsi="Renault Life"/>
          <w:color w:val="92D050"/>
          <w:sz w:val="48"/>
          <w:szCs w:val="48"/>
        </w:rPr>
      </w:pPr>
      <w:r w:rsidRPr="004F65AC">
        <w:rPr>
          <w:rFonts w:ascii="Renault Life" w:hAnsi="Renault Life"/>
          <w:color w:val="92D050"/>
          <w:sz w:val="48"/>
          <w:szCs w:val="48"/>
        </w:rPr>
        <w:t>LOGROS AMBIENTALES DE TAHERMO</w:t>
      </w:r>
    </w:p>
    <w:p w14:paraId="3EDDF947" w14:textId="77777777" w:rsidR="00595766" w:rsidRDefault="00595766" w:rsidP="003746AA">
      <w:pPr>
        <w:jc w:val="both"/>
        <w:rPr>
          <w:rFonts w:ascii="Renault Life" w:hAnsi="Renault Life"/>
          <w:sz w:val="28"/>
          <w:szCs w:val="28"/>
        </w:rPr>
      </w:pPr>
    </w:p>
    <w:p w14:paraId="468F4F3B" w14:textId="6C777C07" w:rsidR="00C6006B" w:rsidRPr="00C6006B" w:rsidRDefault="003746AA" w:rsidP="003746AA">
      <w:pPr>
        <w:jc w:val="both"/>
        <w:rPr>
          <w:rFonts w:ascii="Renault Life" w:hAnsi="Renault Life"/>
          <w:sz w:val="28"/>
          <w:szCs w:val="28"/>
        </w:rPr>
      </w:pPr>
      <w:r w:rsidRPr="00C6006B">
        <w:rPr>
          <w:rFonts w:ascii="Renault Life" w:hAnsi="Renault Life"/>
          <w:sz w:val="28"/>
          <w:szCs w:val="28"/>
        </w:rPr>
        <w:t xml:space="preserve">En Renault Tahermo, nos preocupamos por el medio ambiente, por ello, te invitamos a conocer nuestros logros ambientales. </w:t>
      </w:r>
    </w:p>
    <w:p w14:paraId="6ED1B08F" w14:textId="77777777" w:rsidR="00CF5EF1" w:rsidRDefault="00663F2E" w:rsidP="003746AA">
      <w:pPr>
        <w:jc w:val="both"/>
        <w:rPr>
          <w:rFonts w:ascii="Renault Life" w:hAnsi="Renault Life"/>
          <w:sz w:val="28"/>
          <w:szCs w:val="28"/>
        </w:rPr>
      </w:pPr>
      <w:r w:rsidRPr="00C6006B">
        <w:rPr>
          <w:rFonts w:ascii="Renault Life" w:hAnsi="Renault Life"/>
          <w:sz w:val="28"/>
          <w:szCs w:val="28"/>
        </w:rPr>
        <w:t xml:space="preserve">Un año más desde que se instalaron las placas solares hemos conseguido disminuir el consumo de energía eléctrica, en nuestras instalaciones. </w:t>
      </w:r>
      <w:r w:rsidR="00CF5EF1">
        <w:rPr>
          <w:rFonts w:ascii="Renault Life" w:hAnsi="Renault Life"/>
          <w:sz w:val="28"/>
          <w:szCs w:val="28"/>
        </w:rPr>
        <w:t xml:space="preserve">Este año, se ha incorporado nuestro nuevo centro en Vélez Málaga, dentro de los centros que cuentan con esta energía limpia. </w:t>
      </w:r>
    </w:p>
    <w:p w14:paraId="6316442B" w14:textId="2BC94BE2" w:rsidR="00DD6391" w:rsidRDefault="00663F2E" w:rsidP="003746AA">
      <w:pPr>
        <w:jc w:val="both"/>
        <w:rPr>
          <w:rFonts w:ascii="Renault Life" w:hAnsi="Renault Life"/>
          <w:sz w:val="28"/>
          <w:szCs w:val="28"/>
        </w:rPr>
      </w:pPr>
      <w:r w:rsidRPr="00C6006B">
        <w:rPr>
          <w:rFonts w:ascii="Renault Life" w:hAnsi="Renault Life"/>
          <w:sz w:val="28"/>
          <w:szCs w:val="28"/>
        </w:rPr>
        <w:t>En lo relativo al consumo de otros recursos,</w:t>
      </w:r>
      <w:r w:rsidR="00CF5EF1">
        <w:rPr>
          <w:rFonts w:ascii="Renault Life" w:hAnsi="Renault Life"/>
          <w:sz w:val="28"/>
          <w:szCs w:val="28"/>
        </w:rPr>
        <w:t xml:space="preserve"> </w:t>
      </w:r>
      <w:r w:rsidRPr="00C6006B">
        <w:rPr>
          <w:rFonts w:ascii="Renault Life" w:hAnsi="Renault Life"/>
          <w:sz w:val="28"/>
          <w:szCs w:val="28"/>
        </w:rPr>
        <w:t>hemos conseguido la digitalización de prácticamente todos los procesos</w:t>
      </w:r>
      <w:r w:rsidR="00CF5EF1">
        <w:rPr>
          <w:rFonts w:ascii="Renault Life" w:hAnsi="Renault Life"/>
          <w:sz w:val="28"/>
          <w:szCs w:val="28"/>
        </w:rPr>
        <w:t>, y en particular, para posventa, mediante el uso de nuestro gestor documental, ya en todos los centros, hemos conseguido</w:t>
      </w:r>
      <w:r w:rsidR="00DD6391">
        <w:rPr>
          <w:rFonts w:ascii="Renault Life" w:hAnsi="Renault Life"/>
          <w:sz w:val="28"/>
          <w:szCs w:val="28"/>
        </w:rPr>
        <w:t xml:space="preserve"> </w:t>
      </w:r>
      <w:r w:rsidR="00CF5EF1">
        <w:rPr>
          <w:rFonts w:ascii="Renault Life" w:hAnsi="Renault Life"/>
          <w:sz w:val="28"/>
          <w:szCs w:val="28"/>
        </w:rPr>
        <w:t>disminuir</w:t>
      </w:r>
      <w:r w:rsidRPr="00C6006B">
        <w:rPr>
          <w:rFonts w:ascii="Renault Life" w:hAnsi="Renault Life"/>
          <w:sz w:val="28"/>
          <w:szCs w:val="28"/>
        </w:rPr>
        <w:t xml:space="preserve"> de manera importante, el consumo de papel. </w:t>
      </w:r>
    </w:p>
    <w:p w14:paraId="47C9B9D7" w14:textId="56BA0685" w:rsidR="00DD6391" w:rsidRPr="00C6006B" w:rsidRDefault="00DD6391" w:rsidP="003746AA">
      <w:pPr>
        <w:jc w:val="both"/>
        <w:rPr>
          <w:rFonts w:ascii="Renault Life" w:hAnsi="Renault Life"/>
          <w:sz w:val="28"/>
          <w:szCs w:val="28"/>
        </w:rPr>
      </w:pPr>
      <w:r>
        <w:rPr>
          <w:rFonts w:ascii="Renault Life" w:hAnsi="Renault Life"/>
          <w:sz w:val="28"/>
          <w:szCs w:val="28"/>
        </w:rPr>
        <w:t xml:space="preserve">Durante este año, se ha establecido en la organización como objetivo medioambiental, la disminución en la generación de </w:t>
      </w:r>
      <w:r w:rsidR="00CF5EF1">
        <w:rPr>
          <w:rFonts w:ascii="Renault Life" w:hAnsi="Renault Life"/>
          <w:sz w:val="28"/>
          <w:szCs w:val="28"/>
        </w:rPr>
        <w:t xml:space="preserve">residuos plásticos. Para ello, contamos con la sensibilización y formacion interna continua del personal en la diferenciación entre plásticos contaminados y no contaminados. Así mismo, se esta trabajando con </w:t>
      </w:r>
      <w:r w:rsidR="00595766">
        <w:rPr>
          <w:rFonts w:ascii="Renault Life" w:hAnsi="Renault Life"/>
          <w:sz w:val="28"/>
          <w:szCs w:val="28"/>
        </w:rPr>
        <w:t>almacén</w:t>
      </w:r>
      <w:r w:rsidR="00CF5EF1">
        <w:rPr>
          <w:rFonts w:ascii="Renault Life" w:hAnsi="Renault Life"/>
          <w:sz w:val="28"/>
          <w:szCs w:val="28"/>
        </w:rPr>
        <w:t xml:space="preserve"> en cómo reducir el consumo de líquidos en este tipo de envases. </w:t>
      </w:r>
    </w:p>
    <w:p w14:paraId="0676B968" w14:textId="657F2F57" w:rsidR="003746AA" w:rsidRPr="00DD6391" w:rsidRDefault="00DD6391" w:rsidP="00DD6391">
      <w:pPr>
        <w:jc w:val="both"/>
        <w:rPr>
          <w:rFonts w:ascii="Renault Life" w:hAnsi="Renault Life"/>
          <w:sz w:val="28"/>
          <w:szCs w:val="28"/>
        </w:rPr>
      </w:pPr>
      <w:r>
        <w:rPr>
          <w:rFonts w:ascii="Renault Life" w:hAnsi="Renault Life"/>
          <w:sz w:val="28"/>
          <w:szCs w:val="28"/>
        </w:rPr>
        <w:t>Así mismo,</w:t>
      </w:r>
      <w:r w:rsidRPr="00DD6391">
        <w:rPr>
          <w:rFonts w:ascii="Renault Life" w:hAnsi="Renault Life"/>
          <w:sz w:val="28"/>
          <w:szCs w:val="28"/>
        </w:rPr>
        <w:t xml:space="preserve"> seguimos trabajando en la concienciación de todo el equipo humano y de nuestros proveedores más significativos, en cuanto a la optimización de recursos y en la protección medioambiental, aspecto que consideramos fundamental para asegurar que seguimos en la buena línea de la gestión ambiental de nuestra organización. Desde Tahermo continuamos trabajando por una gestión más eficiente de nuestros recursos.</w:t>
      </w:r>
    </w:p>
    <w:p w14:paraId="7FCE9634" w14:textId="77777777" w:rsidR="00C6006B" w:rsidRDefault="00C6006B" w:rsidP="00CE50E1">
      <w:pPr>
        <w:rPr>
          <w:rFonts w:ascii="Arial" w:hAnsi="Arial" w:cs="Arial"/>
        </w:rPr>
      </w:pPr>
    </w:p>
    <w:p w14:paraId="77B62C2F" w14:textId="64B0DF73" w:rsidR="00DF7EF1" w:rsidRPr="00595766" w:rsidRDefault="003746AA" w:rsidP="00595766">
      <w:pPr>
        <w:jc w:val="right"/>
        <w:rPr>
          <w:rFonts w:ascii="Renault Life" w:hAnsi="Renault Life" w:cs="Arial"/>
          <w:sz w:val="24"/>
          <w:szCs w:val="24"/>
        </w:rPr>
      </w:pPr>
      <w:r w:rsidRPr="00595766">
        <w:rPr>
          <w:rFonts w:ascii="Arial" w:hAnsi="Arial" w:cs="Arial"/>
          <w:sz w:val="28"/>
          <w:szCs w:val="28"/>
        </w:rPr>
        <w:t xml:space="preserve">    </w:t>
      </w:r>
      <w:r w:rsidRPr="00595766">
        <w:rPr>
          <w:rFonts w:ascii="Renault Life" w:hAnsi="Renault Life" w:cs="Arial"/>
          <w:sz w:val="26"/>
          <w:szCs w:val="28"/>
        </w:rPr>
        <w:t xml:space="preserve">  </w:t>
      </w:r>
      <w:r w:rsidRPr="00595766">
        <w:rPr>
          <w:rFonts w:ascii="Renault Life" w:hAnsi="Renault Life" w:cs="Arial"/>
          <w:sz w:val="24"/>
          <w:szCs w:val="24"/>
        </w:rPr>
        <w:t xml:space="preserve">Información actualizada a </w:t>
      </w:r>
      <w:r w:rsidR="00CF5EF1" w:rsidRPr="00595766">
        <w:rPr>
          <w:rFonts w:ascii="Renault Life" w:hAnsi="Renault Life" w:cs="Arial"/>
          <w:sz w:val="24"/>
          <w:szCs w:val="24"/>
        </w:rPr>
        <w:t>agosto</w:t>
      </w:r>
      <w:r w:rsidR="00C6006B" w:rsidRPr="00595766">
        <w:rPr>
          <w:rFonts w:ascii="Renault Life" w:hAnsi="Renault Life" w:cs="Arial"/>
          <w:sz w:val="24"/>
          <w:szCs w:val="24"/>
        </w:rPr>
        <w:t xml:space="preserve"> 202</w:t>
      </w:r>
      <w:r w:rsidR="00CF5EF1" w:rsidRPr="00595766">
        <w:rPr>
          <w:rFonts w:ascii="Renault Life" w:hAnsi="Renault Life" w:cs="Arial"/>
          <w:sz w:val="24"/>
          <w:szCs w:val="24"/>
        </w:rPr>
        <w:t>5</w:t>
      </w:r>
    </w:p>
    <w:sectPr w:rsidR="00DF7EF1" w:rsidRPr="00595766" w:rsidSect="00076405">
      <w:headerReference w:type="default" r:id="rId6"/>
      <w:footerReference w:type="default" r:id="rId7"/>
      <w:pgSz w:w="11906" w:h="16838"/>
      <w:pgMar w:top="1417" w:right="1701" w:bottom="1417" w:left="1701" w:header="708"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CC72" w14:textId="77777777" w:rsidR="00246091" w:rsidRDefault="00246091" w:rsidP="00CA7EA0">
      <w:pPr>
        <w:spacing w:after="0" w:line="240" w:lineRule="auto"/>
      </w:pPr>
      <w:r>
        <w:separator/>
      </w:r>
    </w:p>
  </w:endnote>
  <w:endnote w:type="continuationSeparator" w:id="0">
    <w:p w14:paraId="71E80677" w14:textId="77777777" w:rsidR="00246091" w:rsidRDefault="00246091" w:rsidP="00CA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enault Life">
    <w:altName w:val="Calibri"/>
    <w:charset w:val="00"/>
    <w:family w:val="auto"/>
    <w:pitch w:val="variable"/>
    <w:sig w:usb0="A00002AF" w:usb1="5000207A" w:usb2="00000000" w:usb3="00000000" w:csb0="00000097"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CCC9" w14:textId="72C9B0D2" w:rsidR="00076405" w:rsidRDefault="00076405">
    <w:pPr>
      <w:pStyle w:val="Piedepgina"/>
    </w:pPr>
    <w:r>
      <w:rPr>
        <w:noProof/>
      </w:rPr>
      <w:drawing>
        <wp:anchor distT="0" distB="0" distL="114300" distR="114300" simplePos="0" relativeHeight="251659264" behindDoc="1" locked="0" layoutInCell="1" allowOverlap="1" wp14:anchorId="27C7821E" wp14:editId="39A019AE">
          <wp:simplePos x="0" y="0"/>
          <wp:positionH relativeFrom="margin">
            <wp:posOffset>-183252</wp:posOffset>
          </wp:positionH>
          <wp:positionV relativeFrom="margin">
            <wp:posOffset>8110964</wp:posOffset>
          </wp:positionV>
          <wp:extent cx="1466850" cy="923925"/>
          <wp:effectExtent l="0" t="0" r="0" b="952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47B52" w14:textId="77777777" w:rsidR="00076405" w:rsidRDefault="00076405">
    <w:pPr>
      <w:pStyle w:val="Piedepgina"/>
    </w:pPr>
  </w:p>
  <w:p w14:paraId="0F043A0A" w14:textId="77777777" w:rsidR="00076405" w:rsidRDefault="00076405">
    <w:pPr>
      <w:pStyle w:val="Piedepgina"/>
    </w:pPr>
  </w:p>
  <w:p w14:paraId="25A3944B" w14:textId="045AFD20" w:rsidR="00820CFA" w:rsidRDefault="00820CFA">
    <w:pPr>
      <w:pStyle w:val="Piedepgina"/>
    </w:pPr>
  </w:p>
  <w:p w14:paraId="31AD71B1" w14:textId="77777777" w:rsidR="00076405" w:rsidRDefault="00076405">
    <w:pPr>
      <w:pStyle w:val="Piedepgina"/>
    </w:pPr>
  </w:p>
  <w:p w14:paraId="7D5A8F6E" w14:textId="20E19888" w:rsidR="00820CFA" w:rsidRPr="00333654" w:rsidRDefault="00820CFA" w:rsidP="00076405">
    <w:pPr>
      <w:pStyle w:val="Prrafobsico"/>
      <w:ind w:left="-709" w:firstLine="425"/>
      <w:rPr>
        <w:rFonts w:ascii="ArialMT" w:hAnsi="ArialMT" w:cs="ArialMT"/>
        <w:color w:val="FF0000"/>
        <w:sz w:val="10"/>
        <w:szCs w:val="10"/>
      </w:rPr>
    </w:pPr>
    <w:r w:rsidRPr="00820CFA">
      <w:rPr>
        <w:rFonts w:ascii="ArialMT" w:hAnsi="ArialMT" w:cs="ArialMT"/>
        <w:sz w:val="10"/>
        <w:szCs w:val="10"/>
        <w:lang w:val="es-ES_tradnl"/>
      </w:rPr>
      <w:t xml:space="preserve"> </w:t>
    </w:r>
    <w:r w:rsidRPr="005C4A3E">
      <w:rPr>
        <w:rFonts w:ascii="ArialMT" w:hAnsi="ArialMT" w:cs="ArialMT"/>
        <w:sz w:val="10"/>
        <w:szCs w:val="10"/>
        <w:lang w:val="es-ES_tradnl"/>
      </w:rPr>
      <w:t xml:space="preserve">Domicilio Social: </w:t>
    </w:r>
    <w:r>
      <w:rPr>
        <w:rFonts w:ascii="ArialMT" w:hAnsi="ArialMT" w:cs="ArialMT"/>
        <w:sz w:val="10"/>
        <w:szCs w:val="10"/>
        <w:lang w:val="es-ES_tradnl"/>
      </w:rPr>
      <w:t>Avda. Velázquez, 186, 29004, Málaga. Insc. e</w:t>
    </w:r>
    <w:r w:rsidRPr="005C4A3E">
      <w:rPr>
        <w:rFonts w:ascii="ArialMT" w:hAnsi="ArialMT" w:cs="ArialMT"/>
        <w:sz w:val="10"/>
        <w:szCs w:val="10"/>
        <w:lang w:val="es-ES_tradnl"/>
      </w:rPr>
      <w:t>n el R.M.</w:t>
    </w:r>
    <w:r w:rsidRPr="004B4422">
      <w:rPr>
        <w:rFonts w:ascii="ArialMT" w:hAnsi="ArialMT" w:cs="ArialMT"/>
        <w:sz w:val="10"/>
        <w:szCs w:val="10"/>
        <w:lang w:val="es-ES_tradnl"/>
      </w:rPr>
      <w:t xml:space="preserve"> de Málaga. Tomo 667, Archivo libro 89, Sección de Sociedades 2ª, Folio 1, Hoja 1315, Inscripción 1ª. </w:t>
    </w:r>
    <w:r w:rsidRPr="004B4422">
      <w:rPr>
        <w:rFonts w:ascii="ArialMT" w:hAnsi="ArialMT" w:cs="ArialMT"/>
        <w:sz w:val="10"/>
        <w:szCs w:val="10"/>
      </w:rPr>
      <w:t>C.I.F.: B-29124971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7D3D" w14:textId="77777777" w:rsidR="00246091" w:rsidRDefault="00246091" w:rsidP="00CA7EA0">
      <w:pPr>
        <w:spacing w:after="0" w:line="240" w:lineRule="auto"/>
      </w:pPr>
      <w:r>
        <w:separator/>
      </w:r>
    </w:p>
  </w:footnote>
  <w:footnote w:type="continuationSeparator" w:id="0">
    <w:p w14:paraId="372BF53A" w14:textId="77777777" w:rsidR="00246091" w:rsidRDefault="00246091" w:rsidP="00CA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BDED" w14:textId="799AAE81" w:rsidR="00CA7EA0" w:rsidRDefault="00CA7EA0">
    <w:pPr>
      <w:pStyle w:val="Encabezado"/>
    </w:pPr>
    <w:r>
      <w:rPr>
        <w:noProof/>
      </w:rPr>
      <w:drawing>
        <wp:anchor distT="0" distB="0" distL="114300" distR="114300" simplePos="0" relativeHeight="251658240" behindDoc="0" locked="0" layoutInCell="1" allowOverlap="1" wp14:anchorId="2F35388F" wp14:editId="634111CC">
          <wp:simplePos x="0" y="0"/>
          <wp:positionH relativeFrom="leftMargin">
            <wp:posOffset>94418</wp:posOffset>
          </wp:positionH>
          <wp:positionV relativeFrom="topMargin">
            <wp:align>bottom</wp:align>
          </wp:positionV>
          <wp:extent cx="1055370" cy="1055370"/>
          <wp:effectExtent l="0" t="0" r="0" b="0"/>
          <wp:wrapTopAndBottom/>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A0"/>
    <w:rsid w:val="00076405"/>
    <w:rsid w:val="0011054A"/>
    <w:rsid w:val="001B1449"/>
    <w:rsid w:val="00234B21"/>
    <w:rsid w:val="00246091"/>
    <w:rsid w:val="00331221"/>
    <w:rsid w:val="00364104"/>
    <w:rsid w:val="003746AA"/>
    <w:rsid w:val="003901B9"/>
    <w:rsid w:val="00417849"/>
    <w:rsid w:val="004819F3"/>
    <w:rsid w:val="004D6FED"/>
    <w:rsid w:val="005510D1"/>
    <w:rsid w:val="00595766"/>
    <w:rsid w:val="00663F2E"/>
    <w:rsid w:val="006C5184"/>
    <w:rsid w:val="00820CFA"/>
    <w:rsid w:val="0085772D"/>
    <w:rsid w:val="008C3C3C"/>
    <w:rsid w:val="009952BE"/>
    <w:rsid w:val="00B4164E"/>
    <w:rsid w:val="00BD14F1"/>
    <w:rsid w:val="00C02189"/>
    <w:rsid w:val="00C6006B"/>
    <w:rsid w:val="00CA7EA0"/>
    <w:rsid w:val="00CE50E1"/>
    <w:rsid w:val="00CF4BAF"/>
    <w:rsid w:val="00CF5EF1"/>
    <w:rsid w:val="00DB3174"/>
    <w:rsid w:val="00DD6391"/>
    <w:rsid w:val="00DF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F0846"/>
  <w15:chartTrackingRefBased/>
  <w15:docId w15:val="{912D5CC3-5E71-41B5-A53F-689A3679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7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EA0"/>
  </w:style>
  <w:style w:type="paragraph" w:styleId="Piedepgina">
    <w:name w:val="footer"/>
    <w:basedOn w:val="Normal"/>
    <w:link w:val="PiedepginaCar"/>
    <w:uiPriority w:val="99"/>
    <w:unhideWhenUsed/>
    <w:rsid w:val="00CA7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EA0"/>
  </w:style>
  <w:style w:type="paragraph" w:customStyle="1" w:styleId="Prrafobsico">
    <w:name w:val="[Párrafo básico]"/>
    <w:basedOn w:val="Normal"/>
    <w:uiPriority w:val="99"/>
    <w:rsid w:val="00820CF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fr-F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José Ordóñez González</dc:creator>
  <cp:keywords/>
  <dc:description/>
  <cp:lastModifiedBy>mdominguez@tahermo.com</cp:lastModifiedBy>
  <cp:revision>3</cp:revision>
  <dcterms:created xsi:type="dcterms:W3CDTF">2025-08-11T14:58:00Z</dcterms:created>
  <dcterms:modified xsi:type="dcterms:W3CDTF">2025-08-11T15:22:00Z</dcterms:modified>
</cp:coreProperties>
</file>